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B" w:rsidRDefault="00DC6F55" w:rsidP="009675C2">
      <w:pPr>
        <w:pStyle w:val="ConsPlusNormal"/>
        <w:ind w:left="11907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8240B" w:rsidRDefault="00DC6F55">
      <w:pPr>
        <w:pStyle w:val="ConsPlusNormal"/>
        <w:ind w:left="1190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B8240B" w:rsidRDefault="00DC6F55">
      <w:pPr>
        <w:pStyle w:val="ConsPlusNormal"/>
        <w:ind w:left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УФНС </w:t>
      </w:r>
      <w:r w:rsidR="009675C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оссии</w:t>
      </w:r>
      <w:r>
        <w:rPr>
          <w:rFonts w:ascii="Times New Roman" w:hAnsi="Times New Roman" w:cs="Times New Roman"/>
          <w:sz w:val="26"/>
          <w:szCs w:val="26"/>
        </w:rPr>
        <w:br/>
        <w:t xml:space="preserve">по Магаданской </w:t>
      </w:r>
      <w:r w:rsidR="009675C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бласти </w:t>
      </w:r>
    </w:p>
    <w:p w:rsidR="00B8240B" w:rsidRDefault="00DC6F55">
      <w:pPr>
        <w:pStyle w:val="ConsPlusNormal"/>
        <w:ind w:left="11907"/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1" w:name="P27"/>
      <w:bookmarkEnd w:id="1"/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8.03.2022 № 01-01/39</w:t>
      </w:r>
    </w:p>
    <w:p w:rsidR="00B8240B" w:rsidRDefault="00DC6F55">
      <w:pPr>
        <w:pStyle w:val="ConsPlusTitle"/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br/>
        <w:t>Управления Федеральной налоговой службы по Магаданской области</w:t>
      </w:r>
      <w:r>
        <w:rPr>
          <w:rFonts w:ascii="Times New Roman" w:hAnsi="Times New Roman" w:cs="Times New Roman"/>
          <w:sz w:val="24"/>
          <w:szCs w:val="24"/>
        </w:rPr>
        <w:br/>
        <w:t>на 2021 – 2024 годы</w:t>
      </w:r>
    </w:p>
    <w:p w:rsidR="00B8240B" w:rsidRDefault="00B824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2"/>
        <w:gridCol w:w="2268"/>
        <w:gridCol w:w="142"/>
        <w:gridCol w:w="2551"/>
        <w:gridCol w:w="3969"/>
      </w:tblGrid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12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gridSpan w:val="2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8240B">
        <w:trPr>
          <w:trHeight w:val="567"/>
        </w:trPr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2" w:type="dxa"/>
            <w:gridSpan w:val="5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 Управления Федеральной налоговой службы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Магаданской области,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B8240B">
        <w:trPr>
          <w:trHeight w:val="1969"/>
        </w:trPr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заключении трудовых и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договоров с лицами, замещавшими должности федеральной государственной гражданской службы, назначаемых на должность и освобождаемых от должности руководителем УФНС России по Магаданской области (далее – Управление).</w:t>
            </w:r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ленные Положением, утвержденным Указом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01.07.2010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 821 </w:t>
            </w:r>
          </w:p>
          <w:p w:rsidR="00B8240B" w:rsidRDefault="00DC6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факту поступления уведомлений)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Исключение рисков совершения коррупционных правонарушений  при заключении трудовых и гражданско-правовых договоров лицами, замещавшими должности государственной службы в Управлении. 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Протокол заседания Комиссии по соблюдению треб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ований к служебному поведению.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уведомления.</w:t>
            </w:r>
          </w:p>
        </w:tc>
      </w:tr>
      <w:tr w:rsidR="00B8240B">
        <w:tc>
          <w:tcPr>
            <w:tcW w:w="567" w:type="dxa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обращений бывших государственных гражданских служащих, о даче согласия на замещение должности в коммерческой или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некоммерческой организации либо 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дня увольнения с государственной службы.</w:t>
            </w:r>
            <w:proofErr w:type="gramEnd"/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Указом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01.07.2010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 821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факту поступления обращений)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Мотивированное заключение.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заседания Комиссии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соблюдению требований 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служебному поведению.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бывшему гражданскому служащему с приложением выписки из протокола.</w:t>
            </w:r>
          </w:p>
        </w:tc>
      </w:tr>
      <w:tr w:rsidR="00B8240B">
        <w:tc>
          <w:tcPr>
            <w:tcW w:w="567" w:type="dxa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Магаданской области сведений об уволенных государственных служащих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Управления, в отношении которых уве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домления о трудоустройстве не поступали, либо представлены с нарушением сроков или форм, а также при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 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15 января,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15 июля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я организации, рассматриваемой бывшим граждански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 служащим Управления в качестве будущего места работы.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гражданской службы из Управления.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Письмо в прокуратуру Магаданской области.</w:t>
            </w:r>
          </w:p>
        </w:tc>
      </w:tr>
      <w:tr w:rsidR="00B8240B">
        <w:tc>
          <w:tcPr>
            <w:tcW w:w="567" w:type="dxa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трение уведомлений государственных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Порядком, утвержденным приказом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15.03.2011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 ММВ-7-4/202@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факту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уведомлений)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Своевременное принятие мер реагирования по привлечению к ответственности лиц, обратившихся в целях склонения к совершению коррупционных правонарушений. 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гражданского служащего к совершению коррупционных правонарушений.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Докладная записка о поступлении уведомления.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Письмо в прокуратуру Магаданской области, органы внутренних дел, в УФСБ России по Магаданской области.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служащих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01.07.2010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 821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факту поступления уведомлений)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 у гражданских служащих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рассмотрения уведомления.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 (далее – сведения о доходах)</w:t>
            </w:r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 апреля 2022 г.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 апреля 2023 г.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 апреля 2024 г.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гражданскими служащими Управления, обязанности по представлению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доходах.</w:t>
            </w:r>
          </w:p>
        </w:tc>
      </w:tr>
      <w:tr w:rsidR="00B8240B">
        <w:tc>
          <w:tcPr>
            <w:tcW w:w="567" w:type="dxa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информации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размещении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-портале ФНС России видеоролика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«Заполнение справки о доходах, расходах, об имуществе и обязательствах имущественного характера с использованием спе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циального программного обеспечения Справки БК».</w:t>
            </w:r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 поступлении письма ФНС России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о размещении видеоролика 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-портале ФНС России во внутренней сети ФНС России.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Управления помощи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специального программного обеспечения «Справки БК».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</w:tc>
      </w:tr>
      <w:tr w:rsidR="00B8240B">
        <w:tc>
          <w:tcPr>
            <w:tcW w:w="567" w:type="dxa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12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работы, направленной на выявление личной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410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 2023 г.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2" w:type="dxa"/>
            <w:gridSpan w:val="5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проявления коррупции в деятельности Управления,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кадров ФНС России правоприменительной практики, связанной с реализацией Федерального закона от 03.12.2012 № 230-ФЗ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 соответствием расходов лиц, замещающих государственные должности, и иных лиц их доходам», и предложений для включения в методические рекомендации, определяющие порядок осуществления контроля за соответствием расходов лиц, представивших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их доходам.</w:t>
            </w:r>
            <w:proofErr w:type="gramEnd"/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получения запроса из Управления кадров ФНС России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правоприменительной практики, связанной с реализацией Федерального закона от 03.12.2012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230-ФЗ в Управлении.</w:t>
            </w:r>
          </w:p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Управление кадров ФНС России.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служащими Управления, назначаемыми на должность и освобождаемыми от должности руководителем Управления.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  <w:p w:rsidR="00B8240B" w:rsidRDefault="00DC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 г.,</w:t>
            </w:r>
          </w:p>
          <w:p w:rsidR="00B8240B" w:rsidRDefault="00DC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 г.,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 г.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Выявление случаев непредставления, либо представления неполных и (или) недостоверных сведений о доходах гражданскими служащими Управления, назначаемыми на должность и осв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обождаемыми от должности руководителем Управления,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Доклад о наличии признаков представления недостоверны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х или неполных сведений, конфликта интересов и иных нарушений положений антикоррупционного законодательства Российской Федерации. Доклад о результатах анализа сведений о доходах за отчетный период.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12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Управлении.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 – 2024 гг.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 января,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 апреля,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 июля,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 октября</w:t>
            </w: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 в Управлении.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сьмо в Управление кадров ФНС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направлении сведений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ходе реализации мер по противодействию коррупции в коррупции в Управлении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40B">
        <w:tc>
          <w:tcPr>
            <w:tcW w:w="567" w:type="dxa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12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Управления (отдела кадров) по профилактике коррупционных и иных правонарушений.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по профилактике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Управление кадров ФНС России о направлении результатов проведенной оценки.</w:t>
            </w:r>
          </w:p>
          <w:p w:rsidR="00B8240B" w:rsidRDefault="00B82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42" w:type="dxa"/>
            <w:gridSpan w:val="5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Управления с институтами гражданского общества и гражданами, 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Управления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установленном порядке сведений о доходах, представленных гражданскими служащими Управления (включенных в Перечень должностей, которые размещаются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информационно-телекоммуникационной сети «Интернет») на официальном сайте ФНС России в информационно-телекоммуникационной сети «Интернет» (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nalog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 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истечения срока, установленного для представления указанных сведений)</w:t>
            </w:r>
            <w:proofErr w:type="gramEnd"/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размещены на официальном сайте ФНС России в информационно-телекоммуникационной сети «Интернет» (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требованиями приказа Минтруда России от 07.10.2013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530н.</w:t>
            </w:r>
          </w:p>
          <w:p w:rsidR="00B8240B" w:rsidRDefault="00B82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РФ и организаций по вопросам противодействия коррупции,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«телефона доверия», «горячей линии» или иных подобных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8240B" w:rsidRDefault="00B8240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 марта 2023 г.,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до 15 марта 2024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информации).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Управления. </w:t>
            </w:r>
          </w:p>
          <w:p w:rsidR="00B8240B" w:rsidRDefault="00B82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42" w:type="dxa"/>
            <w:gridSpan w:val="5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Управления</w:t>
            </w:r>
          </w:p>
        </w:tc>
      </w:tr>
      <w:tr w:rsidR="00B8240B">
        <w:trPr>
          <w:trHeight w:val="1689"/>
        </w:trPr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12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коррупционных рисков, возникающих при реализации функций Управления, в том числе 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2268" w:type="dxa"/>
          </w:tcPr>
          <w:p w:rsidR="00B8240B" w:rsidRDefault="00DC6F55">
            <w:pPr>
              <w:autoSpaceDE w:val="0"/>
              <w:autoSpaceDN w:val="0"/>
              <w:adjustRightInd w:val="0"/>
              <w:spacing w:before="60" w:after="0" w:line="24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Отдел кадров</w:t>
            </w:r>
          </w:p>
          <w:p w:rsidR="00B8240B" w:rsidRDefault="00DC6F55">
            <w:pPr>
              <w:autoSpaceDE w:val="0"/>
              <w:autoSpaceDN w:val="0"/>
              <w:adjustRightInd w:val="0"/>
              <w:spacing w:before="60" w:after="0" w:line="24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</w:p>
          <w:p w:rsidR="00B8240B" w:rsidRDefault="00DC6F55">
            <w:pPr>
              <w:autoSpaceDE w:val="0"/>
              <w:autoSpaceDN w:val="0"/>
              <w:adjustRightInd w:val="0"/>
              <w:spacing w:before="60" w:after="0" w:line="24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Отдел внутреннего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аудита</w:t>
            </w: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– 2024 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(но 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 раза в год)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Минимизация коррупционных рисков, их устранение в деятельности Управления, в </w:t>
            </w: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 при осуществлении закупок товаров, работ, услуг.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прозрачности процедур, связанных  с осуществлением зак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упок товаров, работ, услуг для нужд Управления.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вопросам предотвращения конфликта интересов при планировании и проведении выездных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камеральных налоговых проверок.</w:t>
            </w:r>
          </w:p>
        </w:tc>
        <w:tc>
          <w:tcPr>
            <w:tcW w:w="2268" w:type="dxa"/>
          </w:tcPr>
          <w:p w:rsidR="00B8240B" w:rsidRDefault="00DC6F55">
            <w:pPr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</w:t>
            </w:r>
          </w:p>
          <w:p w:rsidR="00B8240B" w:rsidRDefault="00B8240B">
            <w:pPr>
              <w:pStyle w:val="ConsPlusNormal"/>
              <w:spacing w:before="2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 направлении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информационного письма 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кадров ФНС России.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рисков совершения коррупционных правонарушений 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и камеральных налоговых проверок.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12" w:type="dxa"/>
          </w:tcPr>
          <w:p w:rsidR="00B8240B" w:rsidRDefault="00DC6F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и проведение аудиторских мероприятий, проверок </w:t>
            </w:r>
            <w:r>
              <w:rPr>
                <w:color w:val="auto"/>
              </w:rPr>
              <w:t>внутреннего финансового аудита и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268" w:type="dxa"/>
          </w:tcPr>
          <w:p w:rsidR="00B8240B" w:rsidRDefault="00DC6F55">
            <w:pPr>
              <w:pStyle w:val="Default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внутреннего аудита</w:t>
            </w:r>
          </w:p>
          <w:p w:rsidR="00B8240B" w:rsidRDefault="00DC6F55">
            <w:pPr>
              <w:pStyle w:val="ConsPlusNorma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Планами аудиторских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мероприятий, проверок внутреннего финансового аудита</w:t>
            </w:r>
          </w:p>
        </w:tc>
        <w:tc>
          <w:tcPr>
            <w:tcW w:w="3969" w:type="dxa"/>
          </w:tcPr>
          <w:p w:rsidR="00B8240B" w:rsidRDefault="00DC6F55">
            <w:pPr>
              <w:pStyle w:val="Default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Выявление нарушений при выполнении Управлением технологических процессов ФНС России, связанных с коррупционными рисками, передача информации руководителю Управления для решения вопроса по проведению служ</w:t>
            </w:r>
            <w:r>
              <w:rPr>
                <w:color w:val="auto"/>
                <w:spacing w:val="-4"/>
              </w:rPr>
              <w:t>ебных расследований и инициирования служебных проверок.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12" w:type="dxa"/>
          </w:tcPr>
          <w:p w:rsidR="00B8240B" w:rsidRDefault="00DC6F55">
            <w:pPr>
              <w:pStyle w:val="Default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 xml:space="preserve">Управление инцидентами в части правонарушений со стороны сотрудников Управления, связанных с исполнением должностных обязанностей (сведения о фактах коррупции, других должностных преступлений и </w:t>
            </w:r>
            <w:r>
              <w:rPr>
                <w:color w:val="auto"/>
                <w:spacing w:val="-4"/>
              </w:rPr>
              <w:t>нарушений)</w:t>
            </w:r>
          </w:p>
        </w:tc>
        <w:tc>
          <w:tcPr>
            <w:tcW w:w="2268" w:type="dxa"/>
          </w:tcPr>
          <w:p w:rsidR="00B8240B" w:rsidRDefault="00DC6F55">
            <w:pPr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B8240B" w:rsidRDefault="00DC6F55">
            <w:pPr>
              <w:pStyle w:val="ConsPlusNormal"/>
              <w:spacing w:before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  <w:p w:rsidR="00B8240B" w:rsidRDefault="00B8240B">
            <w:pPr>
              <w:pStyle w:val="Default"/>
              <w:spacing w:before="60"/>
              <w:ind w:left="-57" w:right="-57"/>
              <w:jc w:val="center"/>
              <w:rPr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инцидента</w:t>
            </w:r>
          </w:p>
        </w:tc>
        <w:tc>
          <w:tcPr>
            <w:tcW w:w="3969" w:type="dxa"/>
          </w:tcPr>
          <w:p w:rsidR="00B8240B" w:rsidRDefault="00DC6F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12" w:type="dxa"/>
          </w:tcPr>
          <w:p w:rsidR="00B8240B" w:rsidRDefault="00DC6F55">
            <w:pPr>
              <w:pStyle w:val="Default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 xml:space="preserve">Управление инцидентами </w:t>
            </w:r>
            <w:proofErr w:type="gramStart"/>
            <w:r>
              <w:rPr>
                <w:color w:val="auto"/>
                <w:spacing w:val="-4"/>
              </w:rPr>
              <w:t>информационной</w:t>
            </w:r>
            <w:proofErr w:type="gramEnd"/>
            <w:r>
              <w:rPr>
                <w:color w:val="auto"/>
                <w:spacing w:val="-4"/>
              </w:rPr>
              <w:t xml:space="preserve"> безопасности Управления 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возникновении инцидента</w:t>
            </w:r>
          </w:p>
        </w:tc>
        <w:tc>
          <w:tcPr>
            <w:tcW w:w="3969" w:type="dxa"/>
          </w:tcPr>
          <w:p w:rsidR="00B8240B" w:rsidRDefault="00DC6F55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Выявление, предотвращение, и устранение последствий инцидентов или событий информационной безопасности, нарушающих регламентированные процедуры защиты информационной безопасности.</w:t>
            </w:r>
            <w:proofErr w:type="gramEnd"/>
          </w:p>
          <w:p w:rsidR="00B8240B" w:rsidRDefault="00DC6F5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причин их возникновения.</w:t>
            </w:r>
          </w:p>
        </w:tc>
      </w:tr>
      <w:tr w:rsidR="00B8240B">
        <w:trPr>
          <w:trHeight w:val="222"/>
        </w:trPr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42" w:type="dxa"/>
            <w:gridSpan w:val="5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ессионального развития и антикоррупционного просвещения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должностными лицами Управления, в функции которых входят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 профилактики коррупционных и иных правонарушений.</w:t>
            </w:r>
          </w:p>
        </w:tc>
        <w:tc>
          <w:tcPr>
            <w:tcW w:w="2268" w:type="dxa"/>
          </w:tcPr>
          <w:p w:rsidR="00B8240B" w:rsidRDefault="00DC6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кадров</w:t>
            </w:r>
          </w:p>
          <w:p w:rsidR="00B8240B" w:rsidRDefault="00DC6F55">
            <w:pPr>
              <w:pStyle w:val="ConsPlusNormal"/>
              <w:spacing w:before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  <w:p w:rsidR="00B8240B" w:rsidRDefault="00B8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 после завершения семинара-совещания в ФНС России</w:t>
            </w:r>
          </w:p>
        </w:tc>
        <w:tc>
          <w:tcPr>
            <w:tcW w:w="3969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 xml:space="preserve">уведомлений о трудоустройстве бывших гражданских служащих,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запрета на получение в связи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исполнением должностных (служебных) обязанностей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правовой грамотности гражданских служащих Управления в вопросах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 </w:t>
            </w:r>
          </w:p>
        </w:tc>
      </w:tr>
      <w:tr w:rsidR="00B8240B">
        <w:trPr>
          <w:trHeight w:val="2356"/>
        </w:trPr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и обеспечение участия гражданских служащих Управления,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ения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8240B" w:rsidRDefault="00B8240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8240B" w:rsidRDefault="00DC6F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 декабря 2022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2023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2024 г.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гражданскими служащими Управления,  ответственными за работу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рофилактике коррупционных и иных правонарушений,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участия лиц, впервые поступивших на гражданскую службу в Управление,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кадров</w:t>
            </w:r>
          </w:p>
          <w:p w:rsidR="00B8240B" w:rsidRDefault="00B8240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8240B" w:rsidRDefault="00DC6F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 декабря 2022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2023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2024 г.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гражданскую службу в Управление, и замещающими должности, связанные с соблюдением антикоррупционных стандартов,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</w:tc>
      </w:tr>
      <w:tr w:rsidR="00B8240B">
        <w:tc>
          <w:tcPr>
            <w:tcW w:w="567" w:type="dxa"/>
            <w:vAlign w:val="center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12" w:type="dxa"/>
          </w:tcPr>
          <w:p w:rsidR="00B8240B" w:rsidRDefault="00DC6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обеспечение участия гражданских служащих Управления,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которых входит участие в проведении закупок товаров, работ, услуг для обеспечения государственных нужд,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B8240B" w:rsidRDefault="00DC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B8240B" w:rsidRDefault="00B8240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240B" w:rsidRDefault="00DC6F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B8240B" w:rsidRDefault="00DC6F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 декабря 2022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2023 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 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г.</w:t>
            </w:r>
          </w:p>
        </w:tc>
        <w:tc>
          <w:tcPr>
            <w:tcW w:w="3969" w:type="dxa"/>
          </w:tcPr>
          <w:p w:rsidR="00B8240B" w:rsidRDefault="00DC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Управления,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B8240B" w:rsidRDefault="00B8240B">
      <w:pPr>
        <w:rPr>
          <w:rFonts w:ascii="Times New Roman" w:eastAsia="Times New Roman" w:hAnsi="Times New Roman"/>
          <w:lang w:eastAsia="ru-RU"/>
        </w:rPr>
      </w:pPr>
    </w:p>
    <w:sectPr w:rsidR="00B8240B">
      <w:headerReference w:type="default" r:id="rId10"/>
      <w:pgSz w:w="16838" w:h="11906" w:orient="landscape"/>
      <w:pgMar w:top="1702" w:right="720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55" w:rsidRDefault="00DC6F55">
      <w:pPr>
        <w:spacing w:after="0" w:line="240" w:lineRule="auto"/>
      </w:pPr>
      <w:r>
        <w:separator/>
      </w:r>
    </w:p>
  </w:endnote>
  <w:endnote w:type="continuationSeparator" w:id="0">
    <w:p w:rsidR="00DC6F55" w:rsidRDefault="00D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55" w:rsidRDefault="00DC6F55">
      <w:pPr>
        <w:spacing w:after="0" w:line="240" w:lineRule="auto"/>
      </w:pPr>
      <w:r>
        <w:separator/>
      </w:r>
    </w:p>
  </w:footnote>
  <w:footnote w:type="continuationSeparator" w:id="0">
    <w:p w:rsidR="00DC6F55" w:rsidRDefault="00DC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8240B" w:rsidRDefault="00DC6F55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9675C2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B"/>
    <w:rsid w:val="009675C2"/>
    <w:rsid w:val="00B8240B"/>
    <w:rsid w:val="00D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A602-09DF-4D1D-9136-A1C64498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Вагнер Светлана Валерьевна</cp:lastModifiedBy>
  <cp:revision>2</cp:revision>
  <cp:lastPrinted>2022-08-11T00:50:00Z</cp:lastPrinted>
  <dcterms:created xsi:type="dcterms:W3CDTF">2022-08-11T00:51:00Z</dcterms:created>
  <dcterms:modified xsi:type="dcterms:W3CDTF">2022-08-11T00:51:00Z</dcterms:modified>
</cp:coreProperties>
</file>